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4160D" w14:textId="77777777" w:rsidR="007673B1" w:rsidRPr="00A3503D" w:rsidRDefault="007673B1" w:rsidP="007673B1">
      <w:pPr>
        <w:rPr>
          <w:lang w:val="en-ZA"/>
        </w:rPr>
      </w:pPr>
      <w:r w:rsidRPr="00A3503D">
        <w:rPr>
          <w:lang w:val="en-ZA"/>
        </w:rPr>
        <w:t xml:space="preserve">The Khetha Program, a </w:t>
      </w:r>
      <w:r>
        <w:rPr>
          <w:lang w:val="en-ZA"/>
        </w:rPr>
        <w:t xml:space="preserve">joint </w:t>
      </w:r>
      <w:r w:rsidRPr="00A3503D">
        <w:rPr>
          <w:lang w:val="en-ZA"/>
        </w:rPr>
        <w:t xml:space="preserve">USAID and WWF </w:t>
      </w:r>
      <w:r>
        <w:rPr>
          <w:lang w:val="en-ZA"/>
        </w:rPr>
        <w:t>SA</w:t>
      </w:r>
      <w:r w:rsidRPr="00A3503D">
        <w:rPr>
          <w:lang w:val="en-ZA"/>
        </w:rPr>
        <w:t xml:space="preserve"> </w:t>
      </w:r>
      <w:r>
        <w:rPr>
          <w:lang w:val="en-ZA"/>
        </w:rPr>
        <w:t>initiative</w:t>
      </w:r>
      <w:r w:rsidRPr="00A3503D">
        <w:rPr>
          <w:lang w:val="en-ZA"/>
        </w:rPr>
        <w:t xml:space="preserve"> </w:t>
      </w:r>
      <w:r>
        <w:rPr>
          <w:lang w:val="en-ZA"/>
        </w:rPr>
        <w:t xml:space="preserve">in South Africa and Mozambique </w:t>
      </w:r>
      <w:r w:rsidRPr="00A3503D">
        <w:rPr>
          <w:lang w:val="en-ZA"/>
        </w:rPr>
        <w:t>aimed at reducing the impact of illegal wildlife trade</w:t>
      </w:r>
      <w:r>
        <w:rPr>
          <w:lang w:val="en-ZA"/>
        </w:rPr>
        <w:t xml:space="preserve"> </w:t>
      </w:r>
      <w:r w:rsidRPr="00A3503D">
        <w:rPr>
          <w:lang w:val="en-ZA"/>
        </w:rPr>
        <w:t xml:space="preserve">in </w:t>
      </w:r>
      <w:r>
        <w:rPr>
          <w:lang w:val="en-ZA"/>
        </w:rPr>
        <w:t>rhinos and elephants in</w:t>
      </w:r>
      <w:r w:rsidRPr="00A3503D">
        <w:rPr>
          <w:lang w:val="en-ZA"/>
        </w:rPr>
        <w:t xml:space="preserve"> the Great Limpopo Transfrontier Conservation Area (GLTFCA), </w:t>
      </w:r>
      <w:r>
        <w:rPr>
          <w:lang w:val="en-ZA"/>
        </w:rPr>
        <w:t>built successful foundations in 2018.</w:t>
      </w:r>
    </w:p>
    <w:p w14:paraId="793EDC9E" w14:textId="77777777" w:rsidR="00180449" w:rsidRPr="00A3503D" w:rsidRDefault="006A437F" w:rsidP="0019737E">
      <w:pPr>
        <w:spacing w:line="240" w:lineRule="auto"/>
        <w:jc w:val="center"/>
        <w:rPr>
          <w:rFonts w:cstheme="minorHAnsi"/>
          <w:b/>
          <w:sz w:val="24"/>
          <w:szCs w:val="24"/>
          <w:lang w:val="en-ZA"/>
        </w:rPr>
      </w:pPr>
      <w:r w:rsidRPr="00A3503D">
        <w:rPr>
          <w:rFonts w:cstheme="minorHAnsi"/>
          <w:b/>
          <w:sz w:val="24"/>
          <w:szCs w:val="24"/>
          <w:lang w:val="en-ZA"/>
        </w:rPr>
        <w:t>Khetha</w:t>
      </w:r>
      <w:r w:rsidR="00DD2C4C">
        <w:rPr>
          <w:rFonts w:cstheme="minorHAnsi"/>
          <w:b/>
          <w:sz w:val="24"/>
          <w:szCs w:val="24"/>
          <w:lang w:val="en-ZA"/>
        </w:rPr>
        <w:t xml:space="preserve"> </w:t>
      </w:r>
      <w:r w:rsidRPr="00A3503D">
        <w:rPr>
          <w:rFonts w:cstheme="minorHAnsi"/>
          <w:b/>
          <w:sz w:val="24"/>
          <w:szCs w:val="24"/>
          <w:lang w:val="en-ZA"/>
        </w:rPr>
        <w:t>delivers strong institutional relationships and lays the groundwork to improve wildlife</w:t>
      </w:r>
      <w:r w:rsidR="00DD2C4C">
        <w:rPr>
          <w:rFonts w:cstheme="minorHAnsi"/>
          <w:b/>
          <w:sz w:val="24"/>
          <w:szCs w:val="24"/>
          <w:lang w:val="en-ZA"/>
        </w:rPr>
        <w:t xml:space="preserve"> trafficking</w:t>
      </w:r>
      <w:r w:rsidRPr="00A3503D">
        <w:rPr>
          <w:rFonts w:cstheme="minorHAnsi"/>
          <w:b/>
          <w:sz w:val="24"/>
          <w:szCs w:val="24"/>
          <w:lang w:val="en-ZA"/>
        </w:rPr>
        <w:t xml:space="preserve"> enforcement and test community-based conser</w:t>
      </w:r>
      <w:r w:rsidR="004D053E" w:rsidRPr="00A3503D">
        <w:rPr>
          <w:rFonts w:cstheme="minorHAnsi"/>
          <w:b/>
          <w:sz w:val="24"/>
          <w:szCs w:val="24"/>
          <w:lang w:val="en-ZA"/>
        </w:rPr>
        <w:t>vation approaches</w:t>
      </w:r>
      <w:r w:rsidR="00DD2C4C">
        <w:rPr>
          <w:rFonts w:cstheme="minorHAnsi"/>
          <w:b/>
          <w:sz w:val="24"/>
          <w:szCs w:val="24"/>
          <w:lang w:val="en-ZA"/>
        </w:rPr>
        <w:t xml:space="preserve"> to high value wildlife trade</w:t>
      </w:r>
    </w:p>
    <w:p w14:paraId="7BA288D0" w14:textId="77777777" w:rsidR="00DF439B" w:rsidRPr="00A3503D" w:rsidRDefault="00DF439B" w:rsidP="00A67662">
      <w:pPr>
        <w:rPr>
          <w:color w:val="333333"/>
          <w:lang w:val="en-ZA"/>
        </w:rPr>
      </w:pPr>
      <w:r w:rsidRPr="00A3503D">
        <w:rPr>
          <w:lang w:val="en-ZA"/>
        </w:rPr>
        <w:t xml:space="preserve">Between September 2017 and October 2019, Khetha made significant progress in securing relationships with key </w:t>
      </w:r>
      <w:r w:rsidRPr="00A3503D">
        <w:rPr>
          <w:color w:val="333333"/>
          <w:lang w:val="en-ZA"/>
        </w:rPr>
        <w:t xml:space="preserve">institutional stakeholders in South Africa and Mozambique, </w:t>
      </w:r>
      <w:r w:rsidR="00DD2C4C">
        <w:rPr>
          <w:color w:val="333333"/>
          <w:lang w:val="en-ZA"/>
        </w:rPr>
        <w:t>including</w:t>
      </w:r>
      <w:r w:rsidRPr="00A3503D">
        <w:rPr>
          <w:color w:val="333333"/>
          <w:lang w:val="en-ZA"/>
        </w:rPr>
        <w:t xml:space="preserve"> South African National Parks (SANParks), the South African Department of Environmental Affairs (DEA), the Mozambique Attorney General’s Office (PGR), the Mozambican National Administration for Conservation Areas (ANAC) and the Joint Management Board of the Great Limpopo Transfrontier Conservation Area (GLTFCA). These r</w:t>
      </w:r>
      <w:r w:rsidR="007207D4" w:rsidRPr="00A3503D">
        <w:rPr>
          <w:color w:val="333333"/>
          <w:lang w:val="en-ZA"/>
        </w:rPr>
        <w:t>elationships have resulted in Mo</w:t>
      </w:r>
      <w:r w:rsidRPr="00A3503D">
        <w:rPr>
          <w:color w:val="333333"/>
          <w:lang w:val="en-ZA"/>
        </w:rPr>
        <w:t>Us between Khetha and both SANParks and DEA, and endorsement by ANAC and PGR to work in the Mozambican landscape from district to national level.</w:t>
      </w:r>
    </w:p>
    <w:p w14:paraId="4201F6DE" w14:textId="65753E23" w:rsidR="0019737E" w:rsidRPr="0019737E" w:rsidRDefault="007673B1" w:rsidP="00A67662">
      <w:pPr>
        <w:rPr>
          <w:b/>
          <w:color w:val="333333"/>
          <w:lang w:val="en-ZA"/>
        </w:rPr>
      </w:pPr>
      <w:r w:rsidRPr="007673B1">
        <w:rPr>
          <w:b/>
          <w:color w:val="333333"/>
          <w:lang w:val="en-ZA"/>
        </w:rPr>
        <w:t>Understanding community sentiment towards wildlife and protected areas</w:t>
      </w:r>
    </w:p>
    <w:p w14:paraId="1232113A" w14:textId="622D5D12" w:rsidR="00DF439B" w:rsidRDefault="0019737E" w:rsidP="00A67662">
      <w:pPr>
        <w:rPr>
          <w:color w:val="333333"/>
          <w:lang w:val="en-ZA"/>
        </w:rPr>
      </w:pPr>
      <w:r>
        <w:rPr>
          <w:noProof/>
        </w:rPr>
        <mc:AlternateContent>
          <mc:Choice Requires="wps">
            <w:drawing>
              <wp:anchor distT="0" distB="0" distL="114300" distR="114300" simplePos="0" relativeHeight="251666944" behindDoc="0" locked="0" layoutInCell="1" allowOverlap="1" wp14:anchorId="0ED81822" wp14:editId="77B4B42F">
                <wp:simplePos x="0" y="0"/>
                <wp:positionH relativeFrom="column">
                  <wp:posOffset>431800</wp:posOffset>
                </wp:positionH>
                <wp:positionV relativeFrom="paragraph">
                  <wp:posOffset>5770880</wp:posOffset>
                </wp:positionV>
                <wp:extent cx="5024120" cy="180340"/>
                <wp:effectExtent l="0" t="0" r="5080" b="0"/>
                <wp:wrapTopAndBottom/>
                <wp:docPr id="2" name="Text Box 2"/>
                <wp:cNvGraphicFramePr/>
                <a:graphic xmlns:a="http://schemas.openxmlformats.org/drawingml/2006/main">
                  <a:graphicData uri="http://schemas.microsoft.com/office/word/2010/wordprocessingShape">
                    <wps:wsp>
                      <wps:cNvSpPr txBox="1"/>
                      <wps:spPr>
                        <a:xfrm>
                          <a:off x="0" y="0"/>
                          <a:ext cx="5024120" cy="180340"/>
                        </a:xfrm>
                        <a:prstGeom prst="rect">
                          <a:avLst/>
                        </a:prstGeom>
                        <a:solidFill>
                          <a:prstClr val="white"/>
                        </a:solidFill>
                        <a:ln>
                          <a:noFill/>
                        </a:ln>
                      </wps:spPr>
                      <wps:txbx>
                        <w:txbxContent>
                          <w:p w14:paraId="345EA561" w14:textId="2ECE14D4" w:rsidR="0019737E" w:rsidRPr="007F5C35" w:rsidRDefault="0019737E" w:rsidP="0019737E">
                            <w:pPr>
                              <w:pStyle w:val="Caption"/>
                              <w:rPr>
                                <w:noProof/>
                                <w:sz w:val="22"/>
                                <w:szCs w:val="22"/>
                                <w:lang w:eastAsia="en-ZA"/>
                              </w:rPr>
                            </w:pPr>
                            <w:r>
                              <w:t xml:space="preserve">Figure </w:t>
                            </w:r>
                            <w:r>
                              <w:fldChar w:fldCharType="begin"/>
                            </w:r>
                            <w:r>
                              <w:instrText xml:space="preserve"> SEQ Figure \* ARABIC </w:instrText>
                            </w:r>
                            <w:r>
                              <w:fldChar w:fldCharType="separate"/>
                            </w:r>
                            <w:r>
                              <w:rPr>
                                <w:noProof/>
                              </w:rPr>
                              <w:t>1</w:t>
                            </w:r>
                            <w:r>
                              <w:fldChar w:fldCharType="end"/>
                            </w:r>
                            <w:r>
                              <w:t xml:space="preserve">: The </w:t>
                            </w:r>
                            <w:proofErr w:type="spellStart"/>
                            <w:r>
                              <w:t>Khetha</w:t>
                            </w:r>
                            <w:proofErr w:type="spellEnd"/>
                            <w:r>
                              <w:t xml:space="preserve"> nodes in the GLTFCA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D81822" id="_x0000_t202" coordsize="21600,21600" o:spt="202" path="m,l,21600r21600,l21600,xe">
                <v:stroke joinstyle="miter"/>
                <v:path gradientshapeok="t" o:connecttype="rect"/>
              </v:shapetype>
              <v:shape id="Text Box 2" o:spid="_x0000_s1026" type="#_x0000_t202" style="position:absolute;margin-left:34pt;margin-top:454.4pt;width:395.6pt;height:14.2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" stroked="f">
                <v:textbox inset="0,0,0,0">
                  <w:txbxContent>
                    <w:p w14:paraId="345EA561" w14:textId="2ECE14D4" w:rsidR="0019737E" w:rsidRPr="007F5C35" w:rsidRDefault="0019737E" w:rsidP="0019737E">
                      <w:pPr>
                        <w:pStyle w:val="Caption"/>
                        <w:rPr>
                          <w:noProof/>
                          <w:sz w:val="22"/>
                          <w:szCs w:val="22"/>
                          <w:lang w:eastAsia="en-ZA"/>
                        </w:rPr>
                      </w:pPr>
                      <w:r>
                        <w:t xml:space="preserve">Figure </w:t>
                      </w:r>
                      <w:r>
                        <w:fldChar w:fldCharType="begin"/>
                      </w:r>
                      <w:r>
                        <w:instrText xml:space="preserve"> SEQ Figure \* ARABIC </w:instrText>
                      </w:r>
                      <w:r>
                        <w:fldChar w:fldCharType="separate"/>
                      </w:r>
                      <w:r>
                        <w:rPr>
                          <w:noProof/>
                        </w:rPr>
                        <w:t>1</w:t>
                      </w:r>
                      <w:r>
                        <w:fldChar w:fldCharType="end"/>
                      </w:r>
                      <w:r>
                        <w:t xml:space="preserve">: The </w:t>
                      </w:r>
                      <w:proofErr w:type="spellStart"/>
                      <w:r>
                        <w:t>Khetha</w:t>
                      </w:r>
                      <w:proofErr w:type="spellEnd"/>
                      <w:r>
                        <w:t xml:space="preserve"> nodes in the GLTFCA</w:t>
                      </w:r>
                    </w:p>
                  </w:txbxContent>
                </v:textbox>
                <w10:wrap type="topAndBottom"/>
              </v:shape>
            </w:pict>
          </mc:Fallback>
        </mc:AlternateContent>
      </w:r>
      <w:r>
        <w:rPr>
          <w:noProof/>
          <w:lang w:val="en-ZA" w:eastAsia="en-ZA"/>
        </w:rPr>
        <w:drawing>
          <wp:anchor distT="0" distB="0" distL="114300" distR="114300" simplePos="0" relativeHeight="251662848" behindDoc="0" locked="0" layoutInCell="1" allowOverlap="1" wp14:anchorId="4A56B52D" wp14:editId="0BA35C7E">
            <wp:simplePos x="0" y="0"/>
            <wp:positionH relativeFrom="margin">
              <wp:posOffset>401320</wp:posOffset>
            </wp:positionH>
            <wp:positionV relativeFrom="margin">
              <wp:posOffset>5203937</wp:posOffset>
            </wp:positionV>
            <wp:extent cx="5024120" cy="4040505"/>
            <wp:effectExtent l="0" t="0" r="5080" b="0"/>
            <wp:wrapTopAndBottom/>
            <wp:docPr id="1" name="Picture 1" descr="C:\Users\lrall\Dropbox (WWF South Africa)\SA Wildlife Programme\Khetha\2_Communications\Infographics_Maps\Year One Report\Nod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all\Dropbox (WWF South Africa)\SA Wildlife Programme\Khetha\2_Communications\Infographics_Maps\Year One Report\Nodes2.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27" t="2335" r="7595"/>
                    <a:stretch/>
                  </pic:blipFill>
                  <pic:spPr bwMode="auto">
                    <a:xfrm>
                      <a:off x="0" y="0"/>
                      <a:ext cx="5024120" cy="4040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207D4" w:rsidRPr="00A3503D">
        <w:rPr>
          <w:color w:val="333333"/>
          <w:lang w:val="en-ZA"/>
        </w:rPr>
        <w:t>Khetha</w:t>
      </w:r>
      <w:proofErr w:type="spellEnd"/>
      <w:r w:rsidR="007207D4" w:rsidRPr="00A3503D">
        <w:rPr>
          <w:color w:val="333333"/>
          <w:lang w:val="en-ZA"/>
        </w:rPr>
        <w:t xml:space="preserve"> identified s</w:t>
      </w:r>
      <w:r w:rsidR="00DF439B" w:rsidRPr="00A3503D">
        <w:rPr>
          <w:color w:val="333333"/>
          <w:lang w:val="en-ZA"/>
        </w:rPr>
        <w:t xml:space="preserve">ix geographical focus areas (nodes) </w:t>
      </w:r>
      <w:r w:rsidR="007207D4" w:rsidRPr="00A3503D">
        <w:rPr>
          <w:color w:val="333333"/>
          <w:lang w:val="en-ZA"/>
        </w:rPr>
        <w:t>where communi</w:t>
      </w:r>
      <w:r w:rsidR="00DF439B" w:rsidRPr="00A3503D">
        <w:rPr>
          <w:color w:val="333333"/>
          <w:lang w:val="en-ZA"/>
        </w:rPr>
        <w:t xml:space="preserve">ty-based approaches to improve the relationship between </w:t>
      </w:r>
      <w:r w:rsidR="00DD2C4C">
        <w:rPr>
          <w:color w:val="333333"/>
          <w:lang w:val="en-ZA"/>
        </w:rPr>
        <w:t>people</w:t>
      </w:r>
      <w:r w:rsidR="00DD2C4C" w:rsidRPr="00A3503D">
        <w:rPr>
          <w:color w:val="333333"/>
          <w:lang w:val="en-ZA"/>
        </w:rPr>
        <w:t xml:space="preserve"> </w:t>
      </w:r>
      <w:r w:rsidR="00DF439B" w:rsidRPr="00A3503D">
        <w:rPr>
          <w:color w:val="333333"/>
          <w:lang w:val="en-ZA"/>
        </w:rPr>
        <w:t>and wildlife</w:t>
      </w:r>
      <w:r w:rsidR="007207D4" w:rsidRPr="00A3503D">
        <w:rPr>
          <w:color w:val="333333"/>
          <w:lang w:val="en-ZA"/>
        </w:rPr>
        <w:t xml:space="preserve"> will be tested</w:t>
      </w:r>
      <w:r w:rsidR="00DF439B" w:rsidRPr="00A3503D">
        <w:rPr>
          <w:color w:val="333333"/>
          <w:lang w:val="en-ZA"/>
        </w:rPr>
        <w:t xml:space="preserve">. </w:t>
      </w:r>
      <w:r w:rsidR="00DD2C4C">
        <w:rPr>
          <w:color w:val="333333"/>
          <w:lang w:val="en-ZA"/>
        </w:rPr>
        <w:t>Our team / partners</w:t>
      </w:r>
      <w:r w:rsidR="00DD2C4C" w:rsidRPr="00A3503D">
        <w:rPr>
          <w:color w:val="333333"/>
          <w:lang w:val="en-ZA"/>
        </w:rPr>
        <w:t xml:space="preserve"> </w:t>
      </w:r>
      <w:r w:rsidR="00DD2C4C">
        <w:rPr>
          <w:color w:val="333333"/>
          <w:lang w:val="en-ZA"/>
        </w:rPr>
        <w:t xml:space="preserve">are </w:t>
      </w:r>
      <w:r w:rsidR="007207D4" w:rsidRPr="00A3503D">
        <w:rPr>
          <w:color w:val="333333"/>
          <w:lang w:val="en-ZA"/>
        </w:rPr>
        <w:t xml:space="preserve">currently </w:t>
      </w:r>
      <w:r w:rsidR="00DF439B" w:rsidRPr="00A3503D">
        <w:rPr>
          <w:color w:val="333333"/>
          <w:lang w:val="en-ZA"/>
        </w:rPr>
        <w:t xml:space="preserve">engaging stakeholders in </w:t>
      </w:r>
      <w:r w:rsidR="007207D4" w:rsidRPr="00A3503D">
        <w:rPr>
          <w:color w:val="333333"/>
          <w:lang w:val="en-ZA"/>
        </w:rPr>
        <w:t>the</w:t>
      </w:r>
      <w:r w:rsidR="00DF439B" w:rsidRPr="00A3503D">
        <w:rPr>
          <w:color w:val="333333"/>
          <w:lang w:val="en-ZA"/>
        </w:rPr>
        <w:t xml:space="preserve"> </w:t>
      </w:r>
      <w:proofErr w:type="spellStart"/>
      <w:r w:rsidR="00DF439B" w:rsidRPr="00A3503D">
        <w:rPr>
          <w:color w:val="333333"/>
          <w:lang w:val="en-ZA"/>
        </w:rPr>
        <w:t>Sabi</w:t>
      </w:r>
      <w:proofErr w:type="spellEnd"/>
      <w:r w:rsidR="00DF439B" w:rsidRPr="00A3503D">
        <w:rPr>
          <w:color w:val="333333"/>
          <w:lang w:val="en-ZA"/>
        </w:rPr>
        <w:t xml:space="preserve"> River and </w:t>
      </w:r>
      <w:proofErr w:type="spellStart"/>
      <w:r w:rsidR="00DF439B" w:rsidRPr="00A3503D">
        <w:rPr>
          <w:color w:val="333333"/>
          <w:lang w:val="en-ZA"/>
        </w:rPr>
        <w:t>Matsulu</w:t>
      </w:r>
      <w:proofErr w:type="spellEnd"/>
      <w:r w:rsidR="00DF439B" w:rsidRPr="00A3503D">
        <w:rPr>
          <w:color w:val="333333"/>
          <w:lang w:val="en-ZA"/>
        </w:rPr>
        <w:t xml:space="preserve"> Corridor nodes to prepare for baseline research</w:t>
      </w:r>
      <w:r w:rsidR="008C038C">
        <w:rPr>
          <w:color w:val="333333"/>
          <w:lang w:val="en-ZA"/>
        </w:rPr>
        <w:t xml:space="preserve"> on community attitudes and perspectives towards wildlife, protected areas and the illegal wildlife trade. </w:t>
      </w:r>
      <w:r w:rsidR="00DF439B" w:rsidRPr="00A3503D">
        <w:rPr>
          <w:color w:val="333333"/>
          <w:lang w:val="en-ZA"/>
        </w:rPr>
        <w:t xml:space="preserve">The research will help </w:t>
      </w:r>
      <w:r w:rsidR="008C038C">
        <w:rPr>
          <w:color w:val="333333"/>
          <w:lang w:val="en-ZA"/>
        </w:rPr>
        <w:t xml:space="preserve">us </w:t>
      </w:r>
      <w:r w:rsidR="00DF439B" w:rsidRPr="00A3503D">
        <w:rPr>
          <w:color w:val="333333"/>
          <w:lang w:val="en-ZA"/>
        </w:rPr>
        <w:t xml:space="preserve">understand the sentiments and perceptions that drive illegal wildlife trade and the dynamics that underpin the relationship between communities and protected areas. </w:t>
      </w:r>
      <w:r w:rsidR="007207D4" w:rsidRPr="00A3503D">
        <w:rPr>
          <w:color w:val="333333"/>
          <w:lang w:val="en-ZA"/>
        </w:rPr>
        <w:t>Khetha is also p</w:t>
      </w:r>
      <w:r w:rsidR="00DF439B" w:rsidRPr="00A3503D">
        <w:rPr>
          <w:color w:val="333333"/>
          <w:lang w:val="en-ZA"/>
        </w:rPr>
        <w:t xml:space="preserve">iloting </w:t>
      </w:r>
      <w:r w:rsidR="008C038C">
        <w:rPr>
          <w:color w:val="333333"/>
          <w:lang w:val="en-ZA"/>
        </w:rPr>
        <w:t xml:space="preserve">a </w:t>
      </w:r>
      <w:r w:rsidR="00DF439B" w:rsidRPr="00A3503D">
        <w:rPr>
          <w:color w:val="333333"/>
          <w:lang w:val="en-ZA"/>
        </w:rPr>
        <w:t>cutting-edge qualitative data coll</w:t>
      </w:r>
      <w:r w:rsidR="008C038C">
        <w:rPr>
          <w:color w:val="333333"/>
          <w:lang w:val="en-ZA"/>
        </w:rPr>
        <w:t xml:space="preserve">ection and program design tool, </w:t>
      </w:r>
      <w:proofErr w:type="spellStart"/>
      <w:r w:rsidR="008C038C">
        <w:rPr>
          <w:color w:val="333333"/>
          <w:lang w:val="en-ZA"/>
        </w:rPr>
        <w:t>SenseMaker</w:t>
      </w:r>
      <w:proofErr w:type="spellEnd"/>
      <w:r w:rsidR="008C038C">
        <w:rPr>
          <w:color w:val="333333"/>
          <w:lang w:val="en-ZA"/>
        </w:rPr>
        <w:t xml:space="preserve">, </w:t>
      </w:r>
      <w:r w:rsidR="00DF439B" w:rsidRPr="00A3503D">
        <w:rPr>
          <w:color w:val="333333"/>
          <w:lang w:val="en-ZA"/>
        </w:rPr>
        <w:t>to support this work.</w:t>
      </w:r>
    </w:p>
    <w:p w14:paraId="2828204C" w14:textId="351DB0B3" w:rsidR="0019737E" w:rsidRDefault="0019737E" w:rsidP="00A67662">
      <w:pPr>
        <w:rPr>
          <w:color w:val="333333"/>
          <w:lang w:val="en-ZA"/>
        </w:rPr>
      </w:pPr>
      <w:r>
        <w:rPr>
          <w:color w:val="333333"/>
          <w:lang w:val="en-ZA"/>
        </w:rPr>
        <w:lastRenderedPageBreak/>
        <w:t>These are the nodes illustrated in Figure 1 above:</w:t>
      </w:r>
    </w:p>
    <w:p w14:paraId="631854FC" w14:textId="77777777" w:rsidR="0019737E" w:rsidRDefault="0019737E" w:rsidP="0019737E">
      <w:pPr>
        <w:pStyle w:val="Pa1"/>
        <w:spacing w:line="252" w:lineRule="auto"/>
        <w:rPr>
          <w:rFonts w:asciiTheme="minorHAnsi" w:hAnsiTheme="minorHAnsi" w:cstheme="minorHAnsi"/>
          <w:color w:val="000000"/>
          <w:sz w:val="22"/>
          <w:szCs w:val="22"/>
        </w:rPr>
      </w:pPr>
      <w:r w:rsidRPr="00B1606C">
        <w:rPr>
          <w:rFonts w:asciiTheme="minorHAnsi" w:hAnsiTheme="minorHAnsi" w:cstheme="minorHAnsi"/>
          <w:color w:val="000000"/>
          <w:sz w:val="22"/>
          <w:szCs w:val="22"/>
        </w:rPr>
        <w:t xml:space="preserve">(1a) Greater Lebombo Conservancy (GLC), located in the </w:t>
      </w:r>
      <w:proofErr w:type="spellStart"/>
      <w:r w:rsidRPr="00B1606C">
        <w:rPr>
          <w:rFonts w:asciiTheme="minorHAnsi" w:hAnsiTheme="minorHAnsi" w:cstheme="minorHAnsi"/>
          <w:color w:val="000000"/>
          <w:sz w:val="22"/>
          <w:szCs w:val="22"/>
        </w:rPr>
        <w:t>Moam</w:t>
      </w:r>
      <w:r>
        <w:rPr>
          <w:rFonts w:asciiTheme="minorHAnsi" w:hAnsiTheme="minorHAnsi" w:cstheme="minorHAnsi"/>
          <w:color w:val="000000"/>
          <w:sz w:val="22"/>
          <w:szCs w:val="22"/>
        </w:rPr>
        <w:t>ba</w:t>
      </w:r>
      <w:proofErr w:type="spellEnd"/>
      <w:r>
        <w:rPr>
          <w:rFonts w:asciiTheme="minorHAnsi" w:hAnsiTheme="minorHAnsi" w:cstheme="minorHAnsi"/>
          <w:color w:val="000000"/>
          <w:sz w:val="22"/>
          <w:szCs w:val="22"/>
        </w:rPr>
        <w:t xml:space="preserve"> district of Maputo Province,</w:t>
      </w:r>
    </w:p>
    <w:p w14:paraId="7348FDD6" w14:textId="610DF92D" w:rsidR="0019737E" w:rsidRPr="00B1606C" w:rsidRDefault="0019737E" w:rsidP="0019737E">
      <w:pPr>
        <w:pStyle w:val="Pa1"/>
        <w:spacing w:line="252" w:lineRule="auto"/>
        <w:ind w:left="360" w:hanging="360"/>
        <w:rPr>
          <w:rFonts w:asciiTheme="minorHAnsi" w:hAnsiTheme="minorHAnsi" w:cstheme="minorHAnsi"/>
          <w:color w:val="000000"/>
          <w:sz w:val="22"/>
          <w:szCs w:val="22"/>
        </w:rPr>
      </w:pPr>
      <w:r w:rsidRPr="00B1606C">
        <w:rPr>
          <w:rFonts w:asciiTheme="minorHAnsi" w:hAnsiTheme="minorHAnsi" w:cstheme="minorHAnsi"/>
          <w:color w:val="000000"/>
          <w:sz w:val="22"/>
          <w:szCs w:val="22"/>
        </w:rPr>
        <w:t>Mozambique</w:t>
      </w:r>
      <w:r>
        <w:rPr>
          <w:rFonts w:asciiTheme="minorHAnsi" w:hAnsiTheme="minorHAnsi" w:cstheme="minorHAnsi"/>
          <w:color w:val="000000"/>
          <w:sz w:val="22"/>
          <w:szCs w:val="22"/>
        </w:rPr>
        <w:t>.</w:t>
      </w:r>
    </w:p>
    <w:p w14:paraId="53CF3770" w14:textId="701D17D3" w:rsidR="0019737E" w:rsidRPr="00B1606C" w:rsidRDefault="0019737E" w:rsidP="0019737E">
      <w:pPr>
        <w:pStyle w:val="Pa1"/>
        <w:spacing w:line="252" w:lineRule="auto"/>
        <w:rPr>
          <w:rFonts w:asciiTheme="minorHAnsi" w:hAnsiTheme="minorHAnsi" w:cstheme="minorHAnsi"/>
          <w:color w:val="000000"/>
          <w:sz w:val="22"/>
          <w:szCs w:val="22"/>
        </w:rPr>
      </w:pPr>
      <w:r w:rsidRPr="00B1606C">
        <w:rPr>
          <w:rFonts w:asciiTheme="minorHAnsi" w:hAnsiTheme="minorHAnsi" w:cstheme="minorHAnsi"/>
          <w:color w:val="000000"/>
          <w:sz w:val="22"/>
          <w:szCs w:val="22"/>
        </w:rPr>
        <w:t xml:space="preserve">(1b) Greater Lebombo </w:t>
      </w:r>
      <w:proofErr w:type="spellStart"/>
      <w:r w:rsidRPr="00B1606C">
        <w:rPr>
          <w:rFonts w:asciiTheme="minorHAnsi" w:hAnsiTheme="minorHAnsi" w:cstheme="minorHAnsi"/>
          <w:color w:val="000000"/>
          <w:sz w:val="22"/>
          <w:szCs w:val="22"/>
        </w:rPr>
        <w:t>Conservany</w:t>
      </w:r>
      <w:proofErr w:type="spellEnd"/>
      <w:r w:rsidRPr="00B1606C">
        <w:rPr>
          <w:rFonts w:asciiTheme="minorHAnsi" w:hAnsiTheme="minorHAnsi" w:cstheme="minorHAnsi"/>
          <w:color w:val="000000"/>
          <w:sz w:val="22"/>
          <w:szCs w:val="22"/>
        </w:rPr>
        <w:t xml:space="preserve"> (GLC), located in the </w:t>
      </w:r>
      <w:proofErr w:type="spellStart"/>
      <w:r w:rsidRPr="00B1606C">
        <w:rPr>
          <w:rFonts w:asciiTheme="minorHAnsi" w:hAnsiTheme="minorHAnsi" w:cstheme="minorHAnsi"/>
          <w:color w:val="000000"/>
          <w:sz w:val="22"/>
          <w:szCs w:val="22"/>
        </w:rPr>
        <w:t>Magude</w:t>
      </w:r>
      <w:proofErr w:type="spellEnd"/>
      <w:r w:rsidRPr="00B1606C">
        <w:rPr>
          <w:rFonts w:asciiTheme="minorHAnsi" w:hAnsiTheme="minorHAnsi" w:cstheme="minorHAnsi"/>
          <w:color w:val="000000"/>
          <w:sz w:val="22"/>
          <w:szCs w:val="22"/>
        </w:rPr>
        <w:t xml:space="preserve"> District of Maputo Province and in the Massingir District of Gaza Province, Mozambique. </w:t>
      </w:r>
    </w:p>
    <w:p w14:paraId="2ED3637B" w14:textId="2727E9BF" w:rsidR="0019737E" w:rsidRPr="00B1606C" w:rsidRDefault="0019737E" w:rsidP="0019737E">
      <w:pPr>
        <w:pStyle w:val="Pa1"/>
        <w:spacing w:line="252" w:lineRule="auto"/>
        <w:ind w:left="360" w:hanging="360"/>
        <w:rPr>
          <w:rFonts w:asciiTheme="minorHAnsi" w:hAnsiTheme="minorHAnsi" w:cstheme="minorHAnsi"/>
          <w:color w:val="000000"/>
          <w:sz w:val="22"/>
          <w:szCs w:val="22"/>
        </w:rPr>
      </w:pPr>
      <w:r w:rsidRPr="00B1606C">
        <w:rPr>
          <w:rFonts w:asciiTheme="minorHAnsi" w:hAnsiTheme="minorHAnsi" w:cstheme="minorHAnsi"/>
          <w:color w:val="000000"/>
          <w:sz w:val="22"/>
          <w:szCs w:val="22"/>
        </w:rPr>
        <w:t xml:space="preserve">(2) Pafuri Node Mozambique, located in </w:t>
      </w:r>
      <w:proofErr w:type="spellStart"/>
      <w:r w:rsidRPr="00B1606C">
        <w:rPr>
          <w:rFonts w:asciiTheme="minorHAnsi" w:hAnsiTheme="minorHAnsi" w:cstheme="minorHAnsi"/>
          <w:color w:val="000000"/>
          <w:sz w:val="22"/>
          <w:szCs w:val="22"/>
        </w:rPr>
        <w:t>Chicualacuala</w:t>
      </w:r>
      <w:proofErr w:type="spellEnd"/>
      <w:r w:rsidRPr="00B1606C">
        <w:rPr>
          <w:rFonts w:asciiTheme="minorHAnsi" w:hAnsiTheme="minorHAnsi" w:cstheme="minorHAnsi"/>
          <w:color w:val="000000"/>
          <w:sz w:val="22"/>
          <w:szCs w:val="22"/>
        </w:rPr>
        <w:t xml:space="preserve"> District of Gaza Province in Mozambique</w:t>
      </w:r>
      <w:r>
        <w:rPr>
          <w:rFonts w:asciiTheme="minorHAnsi" w:hAnsiTheme="minorHAnsi" w:cstheme="minorHAnsi"/>
          <w:color w:val="000000"/>
          <w:sz w:val="22"/>
          <w:szCs w:val="22"/>
        </w:rPr>
        <w:t>.</w:t>
      </w:r>
    </w:p>
    <w:p w14:paraId="4A54F3D4" w14:textId="413F1409" w:rsidR="0019737E" w:rsidRPr="00B1606C" w:rsidRDefault="0019737E" w:rsidP="0019737E">
      <w:pPr>
        <w:pStyle w:val="Pa1"/>
        <w:spacing w:line="252" w:lineRule="auto"/>
        <w:ind w:left="360" w:hanging="360"/>
        <w:rPr>
          <w:rFonts w:asciiTheme="minorHAnsi" w:hAnsiTheme="minorHAnsi" w:cstheme="minorHAnsi"/>
          <w:color w:val="000000"/>
          <w:sz w:val="22"/>
          <w:szCs w:val="22"/>
        </w:rPr>
      </w:pPr>
      <w:r w:rsidRPr="00B1606C">
        <w:rPr>
          <w:rFonts w:asciiTheme="minorHAnsi" w:hAnsiTheme="minorHAnsi" w:cstheme="minorHAnsi"/>
          <w:color w:val="000000"/>
          <w:sz w:val="22"/>
          <w:szCs w:val="22"/>
        </w:rPr>
        <w:t xml:space="preserve">(3) </w:t>
      </w:r>
      <w:proofErr w:type="spellStart"/>
      <w:r w:rsidRPr="00B1606C">
        <w:rPr>
          <w:rFonts w:asciiTheme="minorHAnsi" w:hAnsiTheme="minorHAnsi" w:cstheme="minorHAnsi"/>
          <w:color w:val="000000"/>
          <w:sz w:val="22"/>
          <w:szCs w:val="22"/>
        </w:rPr>
        <w:t>Makuya</w:t>
      </w:r>
      <w:proofErr w:type="spellEnd"/>
      <w:r w:rsidRPr="00B1606C">
        <w:rPr>
          <w:rFonts w:asciiTheme="minorHAnsi" w:hAnsiTheme="minorHAnsi" w:cstheme="minorHAnsi"/>
          <w:color w:val="000000"/>
          <w:sz w:val="22"/>
          <w:szCs w:val="22"/>
        </w:rPr>
        <w:t xml:space="preserve"> Node, located in the Vhembe District of the Limpopo province, South Africa. </w:t>
      </w:r>
    </w:p>
    <w:p w14:paraId="381ADA04" w14:textId="5D3E8925" w:rsidR="0019737E" w:rsidRDefault="0019737E" w:rsidP="0019737E">
      <w:pPr>
        <w:pStyle w:val="Pa0"/>
        <w:spacing w:line="252" w:lineRule="auto"/>
        <w:rPr>
          <w:rFonts w:asciiTheme="minorHAnsi" w:hAnsiTheme="minorHAnsi" w:cstheme="minorHAnsi"/>
          <w:color w:val="000000"/>
          <w:sz w:val="22"/>
          <w:szCs w:val="22"/>
        </w:rPr>
      </w:pPr>
      <w:r w:rsidRPr="00B1606C">
        <w:rPr>
          <w:rFonts w:asciiTheme="minorHAnsi" w:hAnsiTheme="minorHAnsi" w:cstheme="minorHAnsi"/>
          <w:color w:val="000000"/>
          <w:sz w:val="22"/>
          <w:szCs w:val="22"/>
        </w:rPr>
        <w:t xml:space="preserve">(4) </w:t>
      </w:r>
      <w:proofErr w:type="spellStart"/>
      <w:r w:rsidRPr="00B1606C">
        <w:rPr>
          <w:rFonts w:asciiTheme="minorHAnsi" w:hAnsiTheme="minorHAnsi" w:cstheme="minorHAnsi"/>
          <w:color w:val="000000"/>
          <w:sz w:val="22"/>
          <w:szCs w:val="22"/>
        </w:rPr>
        <w:t>Sabie</w:t>
      </w:r>
      <w:proofErr w:type="spellEnd"/>
      <w:r w:rsidRPr="00B1606C">
        <w:rPr>
          <w:rFonts w:asciiTheme="minorHAnsi" w:hAnsiTheme="minorHAnsi" w:cstheme="minorHAnsi"/>
          <w:color w:val="000000"/>
          <w:sz w:val="22"/>
          <w:szCs w:val="22"/>
        </w:rPr>
        <w:t xml:space="preserve"> River Node, located in the </w:t>
      </w:r>
      <w:r w:rsidRPr="00CD2078">
        <w:rPr>
          <w:rFonts w:asciiTheme="minorHAnsi" w:hAnsiTheme="minorHAnsi" w:cstheme="minorHAnsi"/>
          <w:color w:val="000000"/>
          <w:sz w:val="22"/>
          <w:szCs w:val="22"/>
        </w:rPr>
        <w:t>Ehlanzeni District</w:t>
      </w:r>
      <w:r w:rsidRPr="00B1606C">
        <w:rPr>
          <w:rFonts w:asciiTheme="minorHAnsi" w:hAnsiTheme="minorHAnsi" w:cstheme="minorHAnsi"/>
          <w:color w:val="000000"/>
          <w:sz w:val="22"/>
          <w:szCs w:val="22"/>
        </w:rPr>
        <w:t xml:space="preserve"> of the </w:t>
      </w:r>
      <w:r>
        <w:rPr>
          <w:rFonts w:asciiTheme="minorHAnsi" w:hAnsiTheme="minorHAnsi" w:cstheme="minorHAnsi"/>
          <w:color w:val="000000"/>
          <w:sz w:val="22"/>
          <w:szCs w:val="22"/>
        </w:rPr>
        <w:t>Mpumalanga</w:t>
      </w:r>
      <w:r w:rsidRPr="00B1606C">
        <w:rPr>
          <w:rFonts w:asciiTheme="minorHAnsi" w:hAnsiTheme="minorHAnsi" w:cstheme="minorHAnsi"/>
          <w:color w:val="000000"/>
          <w:sz w:val="22"/>
          <w:szCs w:val="22"/>
        </w:rPr>
        <w:t xml:space="preserve"> Province, bordering the </w:t>
      </w:r>
    </w:p>
    <w:p w14:paraId="74955A18" w14:textId="2BF07A55" w:rsidR="0019737E" w:rsidRPr="0019737E" w:rsidRDefault="0019737E" w:rsidP="0019737E">
      <w:pPr>
        <w:pStyle w:val="Pa0"/>
        <w:spacing w:line="252" w:lineRule="auto"/>
        <w:rPr>
          <w:rFonts w:asciiTheme="minorHAnsi" w:hAnsiTheme="minorHAnsi" w:cstheme="minorHAnsi"/>
          <w:color w:val="000000"/>
          <w:sz w:val="22"/>
          <w:szCs w:val="22"/>
        </w:rPr>
      </w:pPr>
      <w:proofErr w:type="spellStart"/>
      <w:r w:rsidRPr="00B1606C">
        <w:rPr>
          <w:rFonts w:asciiTheme="minorHAnsi" w:hAnsiTheme="minorHAnsi" w:cstheme="minorHAnsi"/>
          <w:color w:val="000000"/>
          <w:sz w:val="22"/>
          <w:szCs w:val="22"/>
        </w:rPr>
        <w:t>Sabie</w:t>
      </w:r>
      <w:proofErr w:type="spellEnd"/>
      <w:r w:rsidRPr="00B1606C">
        <w:rPr>
          <w:rFonts w:asciiTheme="minorHAnsi" w:hAnsiTheme="minorHAnsi" w:cstheme="minorHAnsi"/>
          <w:color w:val="000000"/>
          <w:sz w:val="22"/>
          <w:szCs w:val="22"/>
        </w:rPr>
        <w:t xml:space="preserve"> River, South Africa. </w:t>
      </w:r>
    </w:p>
    <w:p w14:paraId="20AE50EB" w14:textId="6AC880B6" w:rsidR="0019737E" w:rsidRPr="00B1606C" w:rsidRDefault="0019737E" w:rsidP="0019737E">
      <w:pPr>
        <w:spacing w:after="0" w:line="252" w:lineRule="auto"/>
        <w:rPr>
          <w:rFonts w:cstheme="minorHAnsi"/>
        </w:rPr>
      </w:pPr>
      <w:r w:rsidRPr="00B1606C">
        <w:rPr>
          <w:rFonts w:cstheme="minorHAnsi"/>
          <w:color w:val="000000"/>
        </w:rPr>
        <w:t xml:space="preserve">(5) </w:t>
      </w:r>
      <w:proofErr w:type="spellStart"/>
      <w:r w:rsidRPr="00B1606C">
        <w:rPr>
          <w:rFonts w:cstheme="minorHAnsi"/>
          <w:color w:val="000000"/>
        </w:rPr>
        <w:t>Matsulu</w:t>
      </w:r>
      <w:proofErr w:type="spellEnd"/>
      <w:r w:rsidRPr="00B1606C">
        <w:rPr>
          <w:rFonts w:cstheme="minorHAnsi"/>
          <w:color w:val="000000"/>
        </w:rPr>
        <w:t xml:space="preserve"> Corridor Node, located in Ehlanzeni District of Mpumalanga Province, South Africa.</w:t>
      </w:r>
    </w:p>
    <w:p w14:paraId="1F1300C4" w14:textId="00FAE623" w:rsidR="0019737E" w:rsidRDefault="0019737E" w:rsidP="00A67662">
      <w:pPr>
        <w:rPr>
          <w:color w:val="333333"/>
          <w:lang w:val="en-ZA"/>
        </w:rPr>
      </w:pPr>
    </w:p>
    <w:p w14:paraId="25CBA7F4" w14:textId="42C8D3ED" w:rsidR="00DF439B" w:rsidRPr="00A67662" w:rsidRDefault="00A67662" w:rsidP="00A67662">
      <w:pPr>
        <w:rPr>
          <w:b/>
          <w:color w:val="333333"/>
          <w:lang w:val="en-ZA"/>
        </w:rPr>
      </w:pPr>
      <w:r w:rsidRPr="00A67662">
        <w:rPr>
          <w:b/>
          <w:color w:val="333333"/>
          <w:lang w:val="en-ZA"/>
        </w:rPr>
        <w:t>Strengthening wildlife trafficking law enforcement at South Africa’s borders</w:t>
      </w:r>
    </w:p>
    <w:p w14:paraId="6F3BCD9F" w14:textId="77777777" w:rsidR="0019737E" w:rsidRDefault="007207D4" w:rsidP="00A67662">
      <w:proofErr w:type="spellStart"/>
      <w:r w:rsidRPr="00A3503D">
        <w:rPr>
          <w:color w:val="333333"/>
          <w:lang w:val="en-ZA"/>
        </w:rPr>
        <w:t>Khetha’s</w:t>
      </w:r>
      <w:proofErr w:type="spellEnd"/>
      <w:r w:rsidR="00DF439B" w:rsidRPr="00A3503D">
        <w:rPr>
          <w:color w:val="333333"/>
          <w:lang w:val="en-ZA"/>
        </w:rPr>
        <w:t xml:space="preserve"> efforts to support law enforcement agencies in both countries to prevent, detect, investigate and prosecute wildlife trafficking have been initiated through </w:t>
      </w:r>
      <w:r w:rsidR="008C038C">
        <w:t>support to DEA in issuing a range of training and guidance documents for law enforcement officials who would be exposed to wildlife trafficking incidents while on duty.</w:t>
      </w:r>
    </w:p>
    <w:p w14:paraId="7C3483F3" w14:textId="77777777" w:rsidR="0019737E" w:rsidRDefault="0019737E" w:rsidP="0019737E">
      <w:pPr>
        <w:keepNext/>
      </w:pPr>
      <w:r>
        <w:rPr>
          <w:noProof/>
          <w:color w:val="333333"/>
          <w:lang w:val="en-ZA"/>
        </w:rPr>
        <w:drawing>
          <wp:inline distT="0" distB="0" distL="0" distR="0" wp14:anchorId="7A2F44CD" wp14:editId="5DD5759D">
            <wp:extent cx="5731510" cy="2951480"/>
            <wp:effectExtent l="63500" t="63500" r="123190" b="1219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I Training_December2018_Manual hand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95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F6F2DE" w14:textId="110A82A8" w:rsidR="008C038C" w:rsidRDefault="0019737E" w:rsidP="0019737E">
      <w:pPr>
        <w:pStyle w:val="Caption"/>
        <w:rPr>
          <w:color w:val="333333"/>
          <w:lang w:val="en-ZA"/>
        </w:rPr>
      </w:pPr>
      <w:r>
        <w:t xml:space="preserve">Figure </w:t>
      </w:r>
      <w:r>
        <w:fldChar w:fldCharType="begin"/>
      </w:r>
      <w:r>
        <w:instrText xml:space="preserve"> SEQ Figure \* ARABIC </w:instrText>
      </w:r>
      <w:r>
        <w:fldChar w:fldCharType="separate"/>
      </w:r>
      <w:r>
        <w:rPr>
          <w:noProof/>
        </w:rPr>
        <w:t>2</w:t>
      </w:r>
      <w:r>
        <w:fldChar w:fldCharType="end"/>
      </w:r>
      <w:r>
        <w:t>: EMI training group photo</w:t>
      </w:r>
    </w:p>
    <w:p w14:paraId="6CCFDD1A" w14:textId="0E8211AC" w:rsidR="00A67662" w:rsidRPr="00A67662" w:rsidRDefault="00A67662" w:rsidP="00A67662">
      <w:pPr>
        <w:autoSpaceDE w:val="0"/>
        <w:autoSpaceDN w:val="0"/>
        <w:adjustRightInd w:val="0"/>
        <w:spacing w:after="120" w:line="240" w:lineRule="auto"/>
        <w:contextualSpacing/>
        <w:rPr>
          <w:rFonts w:cstheme="minorHAnsi"/>
          <w:b/>
          <w:color w:val="333333"/>
          <w:lang w:val="en-ZA"/>
        </w:rPr>
      </w:pPr>
      <w:r w:rsidRPr="00A67662">
        <w:rPr>
          <w:rFonts w:cstheme="minorHAnsi"/>
          <w:b/>
          <w:color w:val="333333"/>
          <w:lang w:val="en-ZA"/>
        </w:rPr>
        <w:t>Wildlife photography improves attitudes towards wildlife</w:t>
      </w:r>
    </w:p>
    <w:p w14:paraId="7D621FF5" w14:textId="72989FF9" w:rsidR="00A67662" w:rsidRDefault="00A67662" w:rsidP="00A67662">
      <w:pPr>
        <w:autoSpaceDE w:val="0"/>
        <w:autoSpaceDN w:val="0"/>
        <w:adjustRightInd w:val="0"/>
        <w:spacing w:after="120" w:line="240" w:lineRule="auto"/>
        <w:contextualSpacing/>
        <w:rPr>
          <w:rFonts w:cstheme="minorHAnsi"/>
          <w:color w:val="333333"/>
          <w:sz w:val="24"/>
          <w:szCs w:val="24"/>
          <w:lang w:val="en-ZA"/>
        </w:rPr>
      </w:pPr>
    </w:p>
    <w:p w14:paraId="624F8895" w14:textId="399E02ED" w:rsidR="00A67662" w:rsidRDefault="00A67662" w:rsidP="00A3503D">
      <w:pPr>
        <w:autoSpaceDE w:val="0"/>
        <w:autoSpaceDN w:val="0"/>
        <w:adjustRightInd w:val="0"/>
        <w:spacing w:after="120" w:line="240" w:lineRule="auto"/>
        <w:contextualSpacing/>
        <w:rPr>
          <w:rFonts w:cstheme="minorHAnsi"/>
          <w:color w:val="333333"/>
          <w:lang w:val="en-ZA"/>
        </w:rPr>
      </w:pPr>
      <w:proofErr w:type="spellStart"/>
      <w:r w:rsidRPr="00FE0862">
        <w:rPr>
          <w:rFonts w:cstheme="minorHAnsi"/>
          <w:color w:val="333333"/>
          <w:lang w:val="en-ZA"/>
        </w:rPr>
        <w:t>Khetha</w:t>
      </w:r>
      <w:proofErr w:type="spellEnd"/>
      <w:r w:rsidRPr="00FE0862">
        <w:rPr>
          <w:rFonts w:cstheme="minorHAnsi"/>
          <w:color w:val="333333"/>
          <w:lang w:val="en-ZA"/>
        </w:rPr>
        <w:t xml:space="preserve">, in partnership with </w:t>
      </w:r>
      <w:proofErr w:type="spellStart"/>
      <w:r w:rsidRPr="00FE0862">
        <w:rPr>
          <w:rFonts w:cstheme="minorHAnsi"/>
          <w:color w:val="333333"/>
          <w:lang w:val="en-ZA"/>
        </w:rPr>
        <w:t>Wildshots</w:t>
      </w:r>
      <w:proofErr w:type="spellEnd"/>
      <w:r w:rsidRPr="00FE0862">
        <w:rPr>
          <w:rFonts w:cstheme="minorHAnsi"/>
          <w:color w:val="333333"/>
          <w:lang w:val="en-ZA"/>
        </w:rPr>
        <w:t xml:space="preserve"> Outreach, provided wildlife photography training to eight young, unemployed men and women from Islington, close to the Kruger National Park. The aim of the training was to build marketable technical skills while also fostering an appreciation for wildlife. While the participants live only a few kilometres from the closest protected area, most had never been inside a park. The students attended four workshops after which they tested their new skills during a wildlife photography drive in </w:t>
      </w:r>
      <w:proofErr w:type="spellStart"/>
      <w:r w:rsidRPr="00FE0862">
        <w:rPr>
          <w:rFonts w:cstheme="minorHAnsi"/>
          <w:color w:val="333333"/>
          <w:lang w:val="en-ZA"/>
        </w:rPr>
        <w:t>Thornybush</w:t>
      </w:r>
      <w:proofErr w:type="spellEnd"/>
      <w:r w:rsidRPr="00FE0862">
        <w:rPr>
          <w:rFonts w:cstheme="minorHAnsi"/>
          <w:color w:val="333333"/>
          <w:lang w:val="en-ZA"/>
        </w:rPr>
        <w:t xml:space="preserve"> Private Reserve. All participants received a certificate of achievement after the training. This work supports our efforts to build bridges between local communities and protected areas.</w:t>
      </w:r>
    </w:p>
    <w:p w14:paraId="7985B499" w14:textId="77777777" w:rsidR="0019737E" w:rsidRDefault="0019737E" w:rsidP="0019737E">
      <w:pPr>
        <w:keepNext/>
        <w:autoSpaceDE w:val="0"/>
        <w:autoSpaceDN w:val="0"/>
        <w:adjustRightInd w:val="0"/>
        <w:spacing w:after="120" w:line="240" w:lineRule="auto"/>
        <w:contextualSpacing/>
      </w:pPr>
      <w:r>
        <w:rPr>
          <w:rFonts w:cstheme="minorHAnsi"/>
          <w:noProof/>
          <w:color w:val="333333"/>
          <w:sz w:val="24"/>
          <w:szCs w:val="24"/>
          <w:lang w:val="en-ZA"/>
        </w:rPr>
        <w:lastRenderedPageBreak/>
        <w:drawing>
          <wp:inline distT="0" distB="0" distL="0" distR="0" wp14:anchorId="4A5824BC" wp14:editId="0630E517">
            <wp:extent cx="5731031" cy="2110154"/>
            <wp:effectExtent l="63500" t="63500" r="123825" b="1250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105-MK-002FB.jpg"/>
                    <pic:cNvPicPr/>
                  </pic:nvPicPr>
                  <pic:blipFill rotWithShape="1">
                    <a:blip r:embed="rId8" cstate="print">
                      <a:extLst>
                        <a:ext uri="{28A0092B-C50C-407E-A947-70E740481C1C}">
                          <a14:useLocalDpi xmlns:a14="http://schemas.microsoft.com/office/drawing/2010/main" val="0"/>
                        </a:ext>
                      </a:extLst>
                    </a:blip>
                    <a:srcRect t="12624" b="32143"/>
                    <a:stretch/>
                  </pic:blipFill>
                  <pic:spPr bwMode="auto">
                    <a:xfrm>
                      <a:off x="0" y="0"/>
                      <a:ext cx="5731510" cy="2110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E323B2" w14:textId="7DC3F89D" w:rsidR="0019737E" w:rsidRPr="0019737E" w:rsidRDefault="0019737E" w:rsidP="0019737E">
      <w:pPr>
        <w:pStyle w:val="Caption"/>
        <w:rPr>
          <w:rFonts w:cstheme="minorHAnsi"/>
          <w:color w:val="333333"/>
          <w:sz w:val="22"/>
          <w:szCs w:val="22"/>
          <w:lang w:val="en-ZA"/>
        </w:rPr>
      </w:pPr>
      <w:r>
        <w:t xml:space="preserve">Figure </w:t>
      </w:r>
      <w:r>
        <w:fldChar w:fldCharType="begin"/>
      </w:r>
      <w:r>
        <w:instrText xml:space="preserve"> SEQ Figure \* ARABIC </w:instrText>
      </w:r>
      <w:r>
        <w:fldChar w:fldCharType="separate"/>
      </w:r>
      <w:r>
        <w:rPr>
          <w:noProof/>
        </w:rPr>
        <w:t>3</w:t>
      </w:r>
      <w:r>
        <w:fldChar w:fldCharType="end"/>
      </w:r>
      <w:r>
        <w:t xml:space="preserve">: </w:t>
      </w:r>
      <w:proofErr w:type="spellStart"/>
      <w:r>
        <w:t>Wildife</w:t>
      </w:r>
      <w:proofErr w:type="spellEnd"/>
      <w:r>
        <w:t xml:space="preserve"> photography course</w:t>
      </w:r>
      <w:bookmarkStart w:id="0" w:name="_GoBack"/>
      <w:bookmarkEnd w:id="0"/>
    </w:p>
    <w:p w14:paraId="2037B6DD" w14:textId="77777777" w:rsidR="007207D4" w:rsidRPr="007673B1" w:rsidRDefault="007207D4" w:rsidP="00A3503D">
      <w:pPr>
        <w:autoSpaceDE w:val="0"/>
        <w:autoSpaceDN w:val="0"/>
        <w:adjustRightInd w:val="0"/>
        <w:spacing w:after="120" w:line="240" w:lineRule="auto"/>
        <w:contextualSpacing/>
        <w:rPr>
          <w:rFonts w:cstheme="minorHAnsi"/>
          <w:b/>
          <w:color w:val="333333"/>
          <w:sz w:val="24"/>
          <w:szCs w:val="24"/>
          <w:lang w:val="en-ZA"/>
        </w:rPr>
      </w:pPr>
      <w:r w:rsidRPr="007673B1">
        <w:rPr>
          <w:rFonts w:cstheme="minorHAnsi"/>
          <w:b/>
          <w:color w:val="333333"/>
          <w:sz w:val="24"/>
          <w:szCs w:val="24"/>
          <w:lang w:val="en-ZA"/>
        </w:rPr>
        <w:t>Other work include</w:t>
      </w:r>
      <w:r w:rsidR="006A437F" w:rsidRPr="007673B1">
        <w:rPr>
          <w:rFonts w:cstheme="minorHAnsi"/>
          <w:b/>
          <w:color w:val="333333"/>
          <w:sz w:val="24"/>
          <w:szCs w:val="24"/>
          <w:lang w:val="en-ZA"/>
        </w:rPr>
        <w:t>s</w:t>
      </w:r>
      <w:r w:rsidRPr="007673B1">
        <w:rPr>
          <w:rFonts w:cstheme="minorHAnsi"/>
          <w:b/>
          <w:color w:val="333333"/>
          <w:sz w:val="24"/>
          <w:szCs w:val="24"/>
          <w:lang w:val="en-ZA"/>
        </w:rPr>
        <w:t>:</w:t>
      </w:r>
    </w:p>
    <w:p w14:paraId="146F03FF" w14:textId="1F021A52" w:rsidR="007207D4" w:rsidRPr="00A3503D" w:rsidRDefault="007207D4" w:rsidP="00A3503D">
      <w:pPr>
        <w:autoSpaceDE w:val="0"/>
        <w:autoSpaceDN w:val="0"/>
        <w:adjustRightInd w:val="0"/>
        <w:spacing w:after="120" w:line="240" w:lineRule="auto"/>
        <w:contextualSpacing/>
        <w:rPr>
          <w:rFonts w:cstheme="minorHAnsi"/>
          <w:color w:val="333333"/>
          <w:sz w:val="24"/>
          <w:szCs w:val="24"/>
          <w:lang w:val="en-ZA"/>
        </w:rPr>
      </w:pPr>
    </w:p>
    <w:p w14:paraId="01F8FA99" w14:textId="77777777" w:rsidR="007207D4" w:rsidRPr="00A67662" w:rsidRDefault="00DD2C4C" w:rsidP="00A3503D">
      <w:pPr>
        <w:pStyle w:val="ListParagraph"/>
        <w:numPr>
          <w:ilvl w:val="0"/>
          <w:numId w:val="1"/>
        </w:numPr>
        <w:autoSpaceDE w:val="0"/>
        <w:autoSpaceDN w:val="0"/>
        <w:adjustRightInd w:val="0"/>
        <w:spacing w:after="120" w:line="240" w:lineRule="auto"/>
        <w:rPr>
          <w:rFonts w:cstheme="minorHAnsi"/>
          <w:color w:val="000000" w:themeColor="text1"/>
          <w:lang w:val="en-ZA"/>
        </w:rPr>
      </w:pPr>
      <w:r w:rsidRPr="00A67662">
        <w:rPr>
          <w:rFonts w:cstheme="minorHAnsi"/>
          <w:color w:val="000000" w:themeColor="text1"/>
          <w:lang w:val="en-ZA"/>
        </w:rPr>
        <w:t>understanding</w:t>
      </w:r>
      <w:r w:rsidR="007207D4" w:rsidRPr="00A67662">
        <w:rPr>
          <w:rFonts w:cstheme="minorHAnsi"/>
          <w:color w:val="000000" w:themeColor="text1"/>
          <w:lang w:val="en-ZA"/>
        </w:rPr>
        <w:t xml:space="preserve"> wildlife poisoning in the Great Limpopo Transfrontier Park (GLTP);</w:t>
      </w:r>
    </w:p>
    <w:p w14:paraId="47B27275" w14:textId="77777777" w:rsidR="00280D31" w:rsidRPr="00A67662" w:rsidRDefault="00DD2C4C" w:rsidP="00A3503D">
      <w:pPr>
        <w:pStyle w:val="ListParagraph"/>
        <w:numPr>
          <w:ilvl w:val="0"/>
          <w:numId w:val="1"/>
        </w:numPr>
        <w:autoSpaceDE w:val="0"/>
        <w:autoSpaceDN w:val="0"/>
        <w:adjustRightInd w:val="0"/>
        <w:spacing w:after="120" w:line="240" w:lineRule="auto"/>
        <w:rPr>
          <w:rFonts w:cstheme="minorHAnsi"/>
          <w:color w:val="000000" w:themeColor="text1"/>
          <w:lang w:val="en-ZA"/>
        </w:rPr>
      </w:pPr>
      <w:r w:rsidRPr="00A67662">
        <w:rPr>
          <w:rFonts w:cstheme="minorHAnsi"/>
          <w:color w:val="000000" w:themeColor="text1"/>
          <w:lang w:val="en-ZA"/>
        </w:rPr>
        <w:t>d</w:t>
      </w:r>
      <w:r w:rsidR="00280D31" w:rsidRPr="00A67662">
        <w:rPr>
          <w:rFonts w:cstheme="minorHAnsi"/>
          <w:color w:val="000000" w:themeColor="text1"/>
          <w:lang w:val="en-ZA"/>
        </w:rPr>
        <w:t>evelop</w:t>
      </w:r>
      <w:r w:rsidRPr="00A67662">
        <w:rPr>
          <w:rFonts w:cstheme="minorHAnsi"/>
          <w:color w:val="000000" w:themeColor="text1"/>
          <w:lang w:val="en-ZA"/>
        </w:rPr>
        <w:t>ing</w:t>
      </w:r>
      <w:r w:rsidR="00280D31" w:rsidRPr="00A67662">
        <w:rPr>
          <w:rFonts w:cstheme="minorHAnsi"/>
          <w:color w:val="000000" w:themeColor="text1"/>
          <w:lang w:val="en-ZA"/>
        </w:rPr>
        <w:t xml:space="preserve"> a GLTFCA Elephant Management Framework</w:t>
      </w:r>
      <w:r w:rsidRPr="00A67662">
        <w:rPr>
          <w:rFonts w:cstheme="minorHAnsi"/>
          <w:color w:val="000000" w:themeColor="text1"/>
          <w:lang w:val="en-ZA"/>
        </w:rPr>
        <w:t>;</w:t>
      </w:r>
    </w:p>
    <w:p w14:paraId="23DDD929" w14:textId="77777777" w:rsidR="008C038C" w:rsidRPr="00A67662" w:rsidRDefault="00DD2C4C" w:rsidP="008C038C">
      <w:pPr>
        <w:pStyle w:val="ListParagraph"/>
        <w:numPr>
          <w:ilvl w:val="0"/>
          <w:numId w:val="1"/>
        </w:numPr>
        <w:autoSpaceDE w:val="0"/>
        <w:autoSpaceDN w:val="0"/>
        <w:adjustRightInd w:val="0"/>
        <w:spacing w:after="120" w:line="240" w:lineRule="auto"/>
        <w:rPr>
          <w:rFonts w:cstheme="minorHAnsi"/>
          <w:color w:val="000000" w:themeColor="text1"/>
          <w:lang w:val="en-ZA"/>
        </w:rPr>
      </w:pPr>
      <w:r w:rsidRPr="00A67662">
        <w:rPr>
          <w:rFonts w:cstheme="minorHAnsi"/>
          <w:color w:val="000000" w:themeColor="text1"/>
          <w:lang w:val="en-ZA"/>
        </w:rPr>
        <w:t>testing</w:t>
      </w:r>
      <w:r w:rsidR="007207D4" w:rsidRPr="00A67662">
        <w:rPr>
          <w:rFonts w:cstheme="minorHAnsi"/>
          <w:color w:val="000000" w:themeColor="text1"/>
          <w:lang w:val="en-ZA"/>
        </w:rPr>
        <w:t xml:space="preserve"> restorative justice as an approach to prevent wildlife trafficking;</w:t>
      </w:r>
    </w:p>
    <w:p w14:paraId="10E0BE88" w14:textId="77777777" w:rsidR="00DD2C4C" w:rsidRPr="00A67662" w:rsidRDefault="00DD2C4C" w:rsidP="008C038C">
      <w:pPr>
        <w:pStyle w:val="ListParagraph"/>
        <w:numPr>
          <w:ilvl w:val="0"/>
          <w:numId w:val="1"/>
        </w:numPr>
        <w:autoSpaceDE w:val="0"/>
        <w:autoSpaceDN w:val="0"/>
        <w:adjustRightInd w:val="0"/>
        <w:spacing w:after="120" w:line="240" w:lineRule="auto"/>
        <w:rPr>
          <w:rFonts w:cstheme="minorHAnsi"/>
          <w:color w:val="000000" w:themeColor="text1"/>
          <w:lang w:val="en-ZA"/>
        </w:rPr>
      </w:pPr>
      <w:r w:rsidRPr="00A67662">
        <w:rPr>
          <w:rFonts w:cstheme="minorHAnsi"/>
          <w:color w:val="000000" w:themeColor="text1"/>
          <w:lang w:val="en-ZA"/>
        </w:rPr>
        <w:t>analysing the value of situational crime prevent approaches in addressing wildlife trafficking.</w:t>
      </w:r>
    </w:p>
    <w:p w14:paraId="18FA2992" w14:textId="568EA32E" w:rsidR="008C038C" w:rsidRPr="00A67662" w:rsidRDefault="008C038C" w:rsidP="008C038C">
      <w:pPr>
        <w:pStyle w:val="ListParagraph"/>
        <w:numPr>
          <w:ilvl w:val="0"/>
          <w:numId w:val="1"/>
        </w:numPr>
        <w:autoSpaceDE w:val="0"/>
        <w:autoSpaceDN w:val="0"/>
        <w:adjustRightInd w:val="0"/>
        <w:spacing w:after="120" w:line="240" w:lineRule="auto"/>
        <w:rPr>
          <w:rFonts w:cstheme="minorHAnsi"/>
          <w:color w:val="000000" w:themeColor="text1"/>
          <w:lang w:val="en-ZA"/>
        </w:rPr>
      </w:pPr>
      <w:r w:rsidRPr="00A67662">
        <w:rPr>
          <w:rFonts w:cstheme="minorHAnsi"/>
          <w:color w:val="000000" w:themeColor="text1"/>
          <w:lang w:val="en-ZA"/>
        </w:rPr>
        <w:t>assessing situational wildlife crime prevention approaches founded on conservation criminology principles;</w:t>
      </w:r>
    </w:p>
    <w:p w14:paraId="5019886D" w14:textId="77777777" w:rsidR="008C038C" w:rsidRPr="00A67662" w:rsidRDefault="008C038C" w:rsidP="008C038C">
      <w:pPr>
        <w:pStyle w:val="ListParagraph"/>
        <w:numPr>
          <w:ilvl w:val="0"/>
          <w:numId w:val="1"/>
        </w:numPr>
        <w:autoSpaceDE w:val="0"/>
        <w:autoSpaceDN w:val="0"/>
        <w:adjustRightInd w:val="0"/>
        <w:spacing w:after="0" w:line="240" w:lineRule="auto"/>
        <w:rPr>
          <w:rFonts w:cstheme="minorHAnsi"/>
          <w:color w:val="000000" w:themeColor="text1"/>
          <w:lang w:val="en-ZA"/>
        </w:rPr>
      </w:pPr>
      <w:r w:rsidRPr="00A67662">
        <w:rPr>
          <w:rFonts w:cstheme="minorHAnsi"/>
          <w:color w:val="000000" w:themeColor="text1"/>
          <w:lang w:val="en-ZA"/>
        </w:rPr>
        <w:t>developing ranger leadership skills with the Southern African Wildlife College;</w:t>
      </w:r>
    </w:p>
    <w:p w14:paraId="7E9394E3" w14:textId="77777777" w:rsidR="008C038C" w:rsidRPr="00A67662" w:rsidRDefault="008C038C" w:rsidP="008C038C">
      <w:pPr>
        <w:pStyle w:val="ListParagraph"/>
        <w:numPr>
          <w:ilvl w:val="0"/>
          <w:numId w:val="1"/>
        </w:numPr>
        <w:autoSpaceDE w:val="0"/>
        <w:autoSpaceDN w:val="0"/>
        <w:adjustRightInd w:val="0"/>
        <w:spacing w:after="0" w:line="240" w:lineRule="auto"/>
        <w:rPr>
          <w:rFonts w:cstheme="minorHAnsi"/>
          <w:color w:val="000000" w:themeColor="text1"/>
          <w:lang w:val="en-ZA"/>
        </w:rPr>
      </w:pPr>
      <w:r w:rsidRPr="00A67662">
        <w:rPr>
          <w:rFonts w:cstheme="minorHAnsi"/>
          <w:color w:val="000000" w:themeColor="text1"/>
          <w:lang w:val="en-ZA"/>
        </w:rPr>
        <w:t>developing guidelines and multimedia training curriculum in so far proper management, processing and investigation of wildlife trafficking related crime scenes found within the port environment;</w:t>
      </w:r>
    </w:p>
    <w:p w14:paraId="7EC3B9C1" w14:textId="77777777" w:rsidR="008C038C" w:rsidRPr="00A67662" w:rsidRDefault="008C038C" w:rsidP="008C038C">
      <w:pPr>
        <w:pStyle w:val="ListParagraph"/>
        <w:numPr>
          <w:ilvl w:val="0"/>
          <w:numId w:val="1"/>
        </w:numPr>
        <w:autoSpaceDE w:val="0"/>
        <w:autoSpaceDN w:val="0"/>
        <w:adjustRightInd w:val="0"/>
        <w:spacing w:after="0" w:line="240" w:lineRule="auto"/>
        <w:rPr>
          <w:rFonts w:cstheme="minorHAnsi"/>
          <w:color w:val="000000" w:themeColor="text1"/>
          <w:lang w:val="en-ZA"/>
        </w:rPr>
      </w:pPr>
      <w:r w:rsidRPr="00A67662">
        <w:rPr>
          <w:rFonts w:cstheme="minorHAnsi"/>
          <w:color w:val="000000" w:themeColor="text1"/>
          <w:lang w:val="en-ZA"/>
        </w:rPr>
        <w:t>developing Elephant and rhinoceros poaching crime scenes guidelines and training curriculum.</w:t>
      </w:r>
    </w:p>
    <w:sectPr w:rsidR="008C038C" w:rsidRPr="00A676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0DC5"/>
    <w:multiLevelType w:val="hybridMultilevel"/>
    <w:tmpl w:val="E0E6769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E39"/>
    <w:rsid w:val="00010610"/>
    <w:rsid w:val="000249F6"/>
    <w:rsid w:val="00032C21"/>
    <w:rsid w:val="00036FE1"/>
    <w:rsid w:val="00055ACD"/>
    <w:rsid w:val="00057556"/>
    <w:rsid w:val="00063C64"/>
    <w:rsid w:val="000762BC"/>
    <w:rsid w:val="0008154E"/>
    <w:rsid w:val="00081564"/>
    <w:rsid w:val="000906C0"/>
    <w:rsid w:val="000C5DAF"/>
    <w:rsid w:val="000E65F6"/>
    <w:rsid w:val="000F2390"/>
    <w:rsid w:val="000F7083"/>
    <w:rsid w:val="00112884"/>
    <w:rsid w:val="001351A9"/>
    <w:rsid w:val="001575EB"/>
    <w:rsid w:val="00161A9F"/>
    <w:rsid w:val="00172094"/>
    <w:rsid w:val="00177E81"/>
    <w:rsid w:val="00180449"/>
    <w:rsid w:val="0019737E"/>
    <w:rsid w:val="001D428F"/>
    <w:rsid w:val="001E46D0"/>
    <w:rsid w:val="00216C5D"/>
    <w:rsid w:val="00222513"/>
    <w:rsid w:val="00232153"/>
    <w:rsid w:val="002370DD"/>
    <w:rsid w:val="00250981"/>
    <w:rsid w:val="00270045"/>
    <w:rsid w:val="0027662D"/>
    <w:rsid w:val="00280D31"/>
    <w:rsid w:val="0028259C"/>
    <w:rsid w:val="0029086C"/>
    <w:rsid w:val="00290D20"/>
    <w:rsid w:val="00292159"/>
    <w:rsid w:val="00292C5D"/>
    <w:rsid w:val="00297E27"/>
    <w:rsid w:val="002A08F7"/>
    <w:rsid w:val="002A5BF7"/>
    <w:rsid w:val="002C7D6E"/>
    <w:rsid w:val="002D4D3E"/>
    <w:rsid w:val="002E3E54"/>
    <w:rsid w:val="002F0664"/>
    <w:rsid w:val="002F1781"/>
    <w:rsid w:val="002F28A4"/>
    <w:rsid w:val="00334879"/>
    <w:rsid w:val="003419D9"/>
    <w:rsid w:val="00360B7F"/>
    <w:rsid w:val="003850B4"/>
    <w:rsid w:val="0039066D"/>
    <w:rsid w:val="003B6C65"/>
    <w:rsid w:val="003C2294"/>
    <w:rsid w:val="003C5103"/>
    <w:rsid w:val="003C5B60"/>
    <w:rsid w:val="0043430D"/>
    <w:rsid w:val="004565F8"/>
    <w:rsid w:val="0046639F"/>
    <w:rsid w:val="00466FB7"/>
    <w:rsid w:val="0047446B"/>
    <w:rsid w:val="00492E39"/>
    <w:rsid w:val="00493D6A"/>
    <w:rsid w:val="004A20B0"/>
    <w:rsid w:val="004A336B"/>
    <w:rsid w:val="004B41F4"/>
    <w:rsid w:val="004D053E"/>
    <w:rsid w:val="004D345F"/>
    <w:rsid w:val="00504220"/>
    <w:rsid w:val="0050587D"/>
    <w:rsid w:val="00507872"/>
    <w:rsid w:val="00540ED8"/>
    <w:rsid w:val="0055775B"/>
    <w:rsid w:val="005977E2"/>
    <w:rsid w:val="005A4AA7"/>
    <w:rsid w:val="005C1CEA"/>
    <w:rsid w:val="005F77AE"/>
    <w:rsid w:val="0060631C"/>
    <w:rsid w:val="00606C48"/>
    <w:rsid w:val="0060799E"/>
    <w:rsid w:val="006273E2"/>
    <w:rsid w:val="006358A3"/>
    <w:rsid w:val="006443C2"/>
    <w:rsid w:val="00646988"/>
    <w:rsid w:val="00647270"/>
    <w:rsid w:val="006610F5"/>
    <w:rsid w:val="00670718"/>
    <w:rsid w:val="006A437F"/>
    <w:rsid w:val="006A4F6B"/>
    <w:rsid w:val="006A740B"/>
    <w:rsid w:val="006F148E"/>
    <w:rsid w:val="0071460C"/>
    <w:rsid w:val="007207D4"/>
    <w:rsid w:val="00724E53"/>
    <w:rsid w:val="00742863"/>
    <w:rsid w:val="007673B1"/>
    <w:rsid w:val="00776585"/>
    <w:rsid w:val="00783C41"/>
    <w:rsid w:val="00792041"/>
    <w:rsid w:val="0080354A"/>
    <w:rsid w:val="0085771E"/>
    <w:rsid w:val="00864760"/>
    <w:rsid w:val="00871AA0"/>
    <w:rsid w:val="00876C03"/>
    <w:rsid w:val="00892C32"/>
    <w:rsid w:val="008A04A5"/>
    <w:rsid w:val="008B0040"/>
    <w:rsid w:val="008B63B7"/>
    <w:rsid w:val="008C038C"/>
    <w:rsid w:val="008C3259"/>
    <w:rsid w:val="008C707E"/>
    <w:rsid w:val="008D6ECB"/>
    <w:rsid w:val="008E24BF"/>
    <w:rsid w:val="008E4FD3"/>
    <w:rsid w:val="008F3932"/>
    <w:rsid w:val="0090660C"/>
    <w:rsid w:val="00936642"/>
    <w:rsid w:val="00966E9F"/>
    <w:rsid w:val="00972336"/>
    <w:rsid w:val="009725E4"/>
    <w:rsid w:val="00975744"/>
    <w:rsid w:val="00997640"/>
    <w:rsid w:val="009A3936"/>
    <w:rsid w:val="009B2003"/>
    <w:rsid w:val="009C0D2D"/>
    <w:rsid w:val="009D1349"/>
    <w:rsid w:val="009F6419"/>
    <w:rsid w:val="00A15156"/>
    <w:rsid w:val="00A21C30"/>
    <w:rsid w:val="00A25D6A"/>
    <w:rsid w:val="00A33E2C"/>
    <w:rsid w:val="00A3503D"/>
    <w:rsid w:val="00A41045"/>
    <w:rsid w:val="00A42CAF"/>
    <w:rsid w:val="00A43300"/>
    <w:rsid w:val="00A62AFD"/>
    <w:rsid w:val="00A67662"/>
    <w:rsid w:val="00A82FB7"/>
    <w:rsid w:val="00A93EB2"/>
    <w:rsid w:val="00A948B2"/>
    <w:rsid w:val="00AB23D6"/>
    <w:rsid w:val="00AD5F5D"/>
    <w:rsid w:val="00AE6D91"/>
    <w:rsid w:val="00B00B46"/>
    <w:rsid w:val="00B23C84"/>
    <w:rsid w:val="00B363E2"/>
    <w:rsid w:val="00B6451E"/>
    <w:rsid w:val="00B66AAF"/>
    <w:rsid w:val="00B753E2"/>
    <w:rsid w:val="00B805D5"/>
    <w:rsid w:val="00B945B9"/>
    <w:rsid w:val="00BB38A5"/>
    <w:rsid w:val="00BC2DA4"/>
    <w:rsid w:val="00BD7E03"/>
    <w:rsid w:val="00BF511D"/>
    <w:rsid w:val="00C147A5"/>
    <w:rsid w:val="00C22DF4"/>
    <w:rsid w:val="00C2300E"/>
    <w:rsid w:val="00C71D8B"/>
    <w:rsid w:val="00C76E7D"/>
    <w:rsid w:val="00C954B8"/>
    <w:rsid w:val="00CC4573"/>
    <w:rsid w:val="00CC708C"/>
    <w:rsid w:val="00CC7B4E"/>
    <w:rsid w:val="00CF001E"/>
    <w:rsid w:val="00CF4E8C"/>
    <w:rsid w:val="00D0329D"/>
    <w:rsid w:val="00D05EAC"/>
    <w:rsid w:val="00D07EAA"/>
    <w:rsid w:val="00D22AE8"/>
    <w:rsid w:val="00D26CF7"/>
    <w:rsid w:val="00D27594"/>
    <w:rsid w:val="00D4276C"/>
    <w:rsid w:val="00D67716"/>
    <w:rsid w:val="00D92BEB"/>
    <w:rsid w:val="00DA1DF4"/>
    <w:rsid w:val="00DA58AA"/>
    <w:rsid w:val="00DB29A4"/>
    <w:rsid w:val="00DD2C4C"/>
    <w:rsid w:val="00DF439B"/>
    <w:rsid w:val="00DF7143"/>
    <w:rsid w:val="00E04D8D"/>
    <w:rsid w:val="00E122C1"/>
    <w:rsid w:val="00E14A48"/>
    <w:rsid w:val="00E31C32"/>
    <w:rsid w:val="00E42AB6"/>
    <w:rsid w:val="00E8369A"/>
    <w:rsid w:val="00E83BF4"/>
    <w:rsid w:val="00EA47B5"/>
    <w:rsid w:val="00ED0185"/>
    <w:rsid w:val="00ED1163"/>
    <w:rsid w:val="00ED1558"/>
    <w:rsid w:val="00ED2849"/>
    <w:rsid w:val="00ED382A"/>
    <w:rsid w:val="00EE145E"/>
    <w:rsid w:val="00EF3BE8"/>
    <w:rsid w:val="00F079CE"/>
    <w:rsid w:val="00F22B67"/>
    <w:rsid w:val="00F5158E"/>
    <w:rsid w:val="00F87C4C"/>
    <w:rsid w:val="00FB15C1"/>
    <w:rsid w:val="00FB29EF"/>
    <w:rsid w:val="00FB58E9"/>
    <w:rsid w:val="00FD51B5"/>
    <w:rsid w:val="00FE0862"/>
    <w:rsid w:val="00FE0EE0"/>
    <w:rsid w:val="00FE5A21"/>
    <w:rsid w:val="00FF20DC"/>
    <w:rsid w:val="00FF26B2"/>
    <w:rsid w:val="00FF412D"/>
    <w:rsid w:val="00FF696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30993"/>
  <w15:docId w15:val="{E94B8E82-C03D-CD49-A2B3-2DF6CF7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59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7D4"/>
    <w:pPr>
      <w:ind w:left="720"/>
      <w:contextualSpacing/>
    </w:pPr>
  </w:style>
  <w:style w:type="character" w:styleId="CommentReference">
    <w:name w:val="annotation reference"/>
    <w:basedOn w:val="DefaultParagraphFont"/>
    <w:uiPriority w:val="99"/>
    <w:semiHidden/>
    <w:unhideWhenUsed/>
    <w:rsid w:val="006A437F"/>
    <w:rPr>
      <w:sz w:val="16"/>
      <w:szCs w:val="16"/>
    </w:rPr>
  </w:style>
  <w:style w:type="paragraph" w:styleId="CommentText">
    <w:name w:val="annotation text"/>
    <w:basedOn w:val="Normal"/>
    <w:link w:val="CommentTextChar"/>
    <w:uiPriority w:val="99"/>
    <w:semiHidden/>
    <w:unhideWhenUsed/>
    <w:rsid w:val="006A437F"/>
    <w:pPr>
      <w:spacing w:line="240" w:lineRule="auto"/>
    </w:pPr>
    <w:rPr>
      <w:sz w:val="20"/>
      <w:szCs w:val="20"/>
    </w:rPr>
  </w:style>
  <w:style w:type="character" w:customStyle="1" w:styleId="CommentTextChar">
    <w:name w:val="Comment Text Char"/>
    <w:basedOn w:val="DefaultParagraphFont"/>
    <w:link w:val="CommentText"/>
    <w:uiPriority w:val="99"/>
    <w:semiHidden/>
    <w:rsid w:val="006A437F"/>
    <w:rPr>
      <w:sz w:val="20"/>
      <w:szCs w:val="20"/>
      <w:lang w:val="en-US"/>
    </w:rPr>
  </w:style>
  <w:style w:type="paragraph" w:styleId="CommentSubject">
    <w:name w:val="annotation subject"/>
    <w:basedOn w:val="CommentText"/>
    <w:next w:val="CommentText"/>
    <w:link w:val="CommentSubjectChar"/>
    <w:uiPriority w:val="99"/>
    <w:semiHidden/>
    <w:unhideWhenUsed/>
    <w:rsid w:val="006A437F"/>
    <w:rPr>
      <w:b/>
      <w:bCs/>
    </w:rPr>
  </w:style>
  <w:style w:type="character" w:customStyle="1" w:styleId="CommentSubjectChar">
    <w:name w:val="Comment Subject Char"/>
    <w:basedOn w:val="CommentTextChar"/>
    <w:link w:val="CommentSubject"/>
    <w:uiPriority w:val="99"/>
    <w:semiHidden/>
    <w:rsid w:val="006A437F"/>
    <w:rPr>
      <w:b/>
      <w:bCs/>
      <w:sz w:val="20"/>
      <w:szCs w:val="20"/>
      <w:lang w:val="en-US"/>
    </w:rPr>
  </w:style>
  <w:style w:type="paragraph" w:styleId="BalloonText">
    <w:name w:val="Balloon Text"/>
    <w:basedOn w:val="Normal"/>
    <w:link w:val="BalloonTextChar"/>
    <w:uiPriority w:val="99"/>
    <w:semiHidden/>
    <w:unhideWhenUsed/>
    <w:rsid w:val="006A4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7F"/>
    <w:rPr>
      <w:rFonts w:ascii="Tahoma" w:hAnsi="Tahoma" w:cs="Tahoma"/>
      <w:sz w:val="16"/>
      <w:szCs w:val="16"/>
      <w:lang w:val="en-US"/>
    </w:rPr>
  </w:style>
  <w:style w:type="paragraph" w:customStyle="1" w:styleId="Pa1">
    <w:name w:val="Pa1"/>
    <w:basedOn w:val="Normal"/>
    <w:next w:val="Normal"/>
    <w:uiPriority w:val="99"/>
    <w:rsid w:val="0019737E"/>
    <w:pPr>
      <w:autoSpaceDE w:val="0"/>
      <w:autoSpaceDN w:val="0"/>
      <w:adjustRightInd w:val="0"/>
      <w:spacing w:after="0" w:line="241" w:lineRule="atLeast"/>
    </w:pPr>
    <w:rPr>
      <w:rFonts w:ascii="Georgia" w:hAnsi="Georgia"/>
      <w:sz w:val="24"/>
      <w:szCs w:val="24"/>
      <w:lang w:val="en-ZA"/>
    </w:rPr>
  </w:style>
  <w:style w:type="paragraph" w:customStyle="1" w:styleId="Pa0">
    <w:name w:val="Pa0"/>
    <w:basedOn w:val="Normal"/>
    <w:next w:val="Normal"/>
    <w:uiPriority w:val="99"/>
    <w:rsid w:val="0019737E"/>
    <w:pPr>
      <w:autoSpaceDE w:val="0"/>
      <w:autoSpaceDN w:val="0"/>
      <w:adjustRightInd w:val="0"/>
      <w:spacing w:after="0" w:line="241" w:lineRule="atLeast"/>
    </w:pPr>
    <w:rPr>
      <w:rFonts w:ascii="Georgia" w:hAnsi="Georgia"/>
      <w:sz w:val="24"/>
      <w:szCs w:val="24"/>
      <w:lang w:val="en-ZA"/>
    </w:rPr>
  </w:style>
  <w:style w:type="paragraph" w:styleId="Caption">
    <w:name w:val="caption"/>
    <w:basedOn w:val="Normal"/>
    <w:next w:val="Normal"/>
    <w:uiPriority w:val="35"/>
    <w:unhideWhenUsed/>
    <w:qFormat/>
    <w:rsid w:val="0019737E"/>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2AB58-A40D-184B-A008-6A258056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4064</Characters>
  <Application>Microsoft Office Word</Application>
  <DocSecurity>0</DocSecurity>
  <Lines>193</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Rall, Lara</dc:creator>
  <cp:lastModifiedBy>Clara Bocchino</cp:lastModifiedBy>
  <cp:revision>2</cp:revision>
  <dcterms:created xsi:type="dcterms:W3CDTF">2019-02-28T15:10:00Z</dcterms:created>
  <dcterms:modified xsi:type="dcterms:W3CDTF">2019-02-28T15:10:00Z</dcterms:modified>
</cp:coreProperties>
</file>